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225425</wp:posOffset>
            </wp:positionH>
            <wp:positionV relativeFrom="paragraph">
              <wp:posOffset>-203835</wp:posOffset>
            </wp:positionV>
            <wp:extent cx="2100580" cy="981075"/>
            <wp:effectExtent l="0" t="0" r="13970" b="9525"/>
            <wp:wrapNone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MEETING AGENDA 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>Wednesday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 March 15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ascii="Helvetica" w:hAnsi="Helvetica" w:eastAsia="Helvetica" w:cs="Helvetica"/>
          <w:i w:val="0"/>
          <w:iCs w:val="0"/>
          <w:caps w:val="0"/>
          <w:color w:val="232333"/>
          <w:spacing w:val="6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instrText xml:space="preserve"> HYPERLINK "https://us02web.zoom.us/j/87686400594" \t "https://us02web.zoom.us/meeting/_blank"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https://us02web.zoom.us/j/87686400594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end"/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Review and Approval of Minutes from</w:t>
      </w:r>
      <w:r>
        <w:rPr>
          <w:rFonts w:hint="default" w:ascii="Arial" w:hAnsi="Arial" w:eastAsia="Arial" w:cs="Arial"/>
          <w:lang w:val="en-US"/>
        </w:rPr>
        <w:t xml:space="preserve"> Feb 15</w:t>
      </w:r>
      <w:r>
        <w:rPr>
          <w:rFonts w:ascii="Arial" w:hAnsi="Arial" w:eastAsia="Arial" w:cs="Arial"/>
        </w:rPr>
        <w:t>, 202</w:t>
      </w:r>
      <w:r>
        <w:rPr>
          <w:rFonts w:hint="default" w:ascii="Arial" w:hAnsi="Arial" w:eastAsia="Arial" w:cs="Arial"/>
          <w:lang w:val="en-US"/>
        </w:rPr>
        <w:t>3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Approval of Financial Report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Staff Updates- T</w:t>
      </w:r>
      <w:r>
        <w:rPr>
          <w:rFonts w:hint="default" w:ascii="Arial" w:hAnsi="Arial" w:eastAsia="Arial" w:cs="Arial"/>
          <w:lang w:val="en-US"/>
        </w:rPr>
        <w:t>ravis Regalo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Merchant Group Update</w:t>
      </w:r>
      <w:r>
        <w:rPr>
          <w:rFonts w:hint="default" w:ascii="Arial" w:hAnsi="Arial" w:eastAsia="Arial" w:cs="Arial"/>
          <w:lang w:val="en-US"/>
        </w:rPr>
        <w:t xml:space="preserve"> </w:t>
      </w:r>
      <w:r>
        <w:rPr>
          <w:rFonts w:ascii="Arial" w:hAnsi="Arial" w:eastAsia="Arial" w:cs="Arial"/>
        </w:rPr>
        <w:t>-</w:t>
      </w:r>
      <w:r>
        <w:rPr>
          <w:rFonts w:hint="default" w:ascii="Arial" w:hAnsi="Arial" w:eastAsia="Arial" w:cs="Arial"/>
          <w:lang w:val="en-US"/>
        </w:rPr>
        <w:t xml:space="preserve"> </w:t>
      </w:r>
      <w:r>
        <w:rPr>
          <w:rFonts w:ascii="Arial" w:hAnsi="Arial" w:eastAsia="Arial" w:cs="Arial"/>
        </w:rPr>
        <w:t>L</w:t>
      </w:r>
      <w:r>
        <w:rPr>
          <w:rFonts w:hint="default" w:ascii="Arial" w:hAnsi="Arial" w:eastAsia="Arial" w:cs="Arial"/>
          <w:lang w:val="en-US"/>
        </w:rPr>
        <w:t>ori Smith / Alta Fernandes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 Walks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 Contract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 - Facade quotes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Speakers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PBID Rewrite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Approve PBID Budget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Approve Management District Plan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Assign property owner outreaches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Approve action Items on PBID Timeline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pStyle w:val="5"/>
        <w:numPr>
          <w:ilvl w:val="0"/>
          <w:numId w:val="0"/>
        </w:numPr>
        <w:spacing w:after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spacing w:after="0"/>
        <w:ind w:left="705"/>
        <w:rPr>
          <w:rFonts w:ascii="Arial" w:hAnsi="Arial" w:eastAsia="Arial" w:cs="Arial"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Closed Session</w:t>
      </w:r>
    </w:p>
    <w:p>
      <w:pPr>
        <w:pStyle w:val="5"/>
      </w:pP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</w:pPr>
      <w:r>
        <w:t>Employee review</w:t>
      </w:r>
    </w:p>
    <w:p>
      <w:pPr>
        <w:spacing w:after="0"/>
      </w:pPr>
    </w:p>
    <w:p>
      <w:pPr>
        <w:spacing w:after="0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46D0E60"/>
    <w:rsid w:val="1F2C44E9"/>
    <w:rsid w:val="245B17D4"/>
    <w:rsid w:val="27B25886"/>
    <w:rsid w:val="2C0130A7"/>
    <w:rsid w:val="354C1378"/>
    <w:rsid w:val="3E72001C"/>
    <w:rsid w:val="534C64D4"/>
    <w:rsid w:val="597263ED"/>
    <w:rsid w:val="70E36B97"/>
    <w:rsid w:val="7BAB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2023-02-15T19:13:00Z</cp:lastPrinted>
  <dcterms:modified xsi:type="dcterms:W3CDTF">2023-03-10T20:32:26Z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3714AE3FCC634596AF21727D42859445</vt:lpwstr>
  </property>
</Properties>
</file>